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Поступления обязательного экземпляра за 201</w:t>
      </w:r>
      <w:r w:rsidR="004C52A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36A" w:rsidRPr="00C340CD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Обязательный экземпляр книг</w:t>
      </w:r>
      <w:proofErr w:type="gramStart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ий список печатных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изданий  получе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нных МБУ «ЦБС»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2011-201</w:t>
      </w:r>
      <w:r w:rsidR="004C52A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[МБУ "Централизованная библиотечная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истема»" ; сост. Е. В. Мартинович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]. – </w:t>
      </w:r>
      <w:proofErr w:type="spellStart"/>
      <w:proofErr w:type="gramStart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[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.]. – 201</w:t>
      </w:r>
      <w:r w:rsidR="004C52A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– 1 с. – (</w:t>
      </w:r>
      <w:r w:rsidR="00BE3D8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назв.).  </w:t>
      </w:r>
    </w:p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52A9" w:rsidRDefault="004C52A9" w:rsidP="004C52A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2A9">
        <w:rPr>
          <w:rFonts w:ascii="Times New Roman" w:eastAsia="Times New Roman" w:hAnsi="Times New Roman" w:cs="Times New Roman"/>
          <w:sz w:val="24"/>
          <w:szCs w:val="24"/>
        </w:rPr>
        <w:t>Корниенко,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Уходящая натура: что осталось за кадром</w:t>
      </w:r>
      <w:proofErr w:type="gramStart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памяти Юрия </w:t>
      </w:r>
      <w:proofErr w:type="spellStart"/>
      <w:r w:rsidRPr="004C52A9">
        <w:rPr>
          <w:rFonts w:ascii="Times New Roman" w:eastAsia="Times New Roman" w:hAnsi="Times New Roman" w:cs="Times New Roman"/>
          <w:sz w:val="24"/>
          <w:szCs w:val="24"/>
        </w:rPr>
        <w:t>Вэллы</w:t>
      </w:r>
      <w:proofErr w:type="spell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- оленевода, поэта, общественного деятеля посвящается... / Ольга Корниенко</w:t>
      </w:r>
      <w:proofErr w:type="gramStart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[художник М. Г. </w:t>
      </w:r>
      <w:proofErr w:type="spellStart"/>
      <w:r w:rsidRPr="004C52A9">
        <w:rPr>
          <w:rFonts w:ascii="Times New Roman" w:eastAsia="Times New Roman" w:hAnsi="Times New Roman" w:cs="Times New Roman"/>
          <w:sz w:val="24"/>
          <w:szCs w:val="24"/>
        </w:rPr>
        <w:t>Мунтян</w:t>
      </w:r>
      <w:proofErr w:type="spell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Воронеж</w:t>
      </w:r>
      <w:proofErr w:type="gramStart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52A9">
        <w:rPr>
          <w:rFonts w:ascii="Times New Roman" w:eastAsia="Times New Roman" w:hAnsi="Times New Roman" w:cs="Times New Roman"/>
          <w:sz w:val="24"/>
          <w:szCs w:val="24"/>
        </w:rPr>
        <w:t>Издат-Принт</w:t>
      </w:r>
      <w:proofErr w:type="spell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298, [1] с. : рис., фот</w:t>
      </w:r>
      <w:proofErr w:type="gramStart"/>
      <w:r w:rsidRPr="004C52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2A9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4C52A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. ; 23х22 см.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1000 экз.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2A9">
        <w:rPr>
          <w:rFonts w:ascii="Times New Roman" w:eastAsia="Times New Roman" w:hAnsi="Times New Roman" w:cs="Times New Roman"/>
          <w:bCs/>
          <w:sz w:val="24"/>
          <w:szCs w:val="24"/>
        </w:rPr>
        <w:t>ISBN</w:t>
      </w:r>
      <w:r w:rsidRPr="004C5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52A9">
        <w:rPr>
          <w:rFonts w:ascii="Times New Roman" w:eastAsia="Times New Roman" w:hAnsi="Times New Roman" w:cs="Times New Roman"/>
          <w:sz w:val="24"/>
          <w:szCs w:val="24"/>
        </w:rPr>
        <w:t xml:space="preserve">978-5-9909358-6-0 (в пер.) </w:t>
      </w:r>
    </w:p>
    <w:p w:rsidR="004C52A9" w:rsidRPr="004C52A9" w:rsidRDefault="004C52A9" w:rsidP="004C52A9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52A9" w:rsidRPr="004C52A9" w:rsidSect="001F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0E9"/>
    <w:multiLevelType w:val="hybridMultilevel"/>
    <w:tmpl w:val="0652D2C2"/>
    <w:lvl w:ilvl="0" w:tplc="ED5A40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36A"/>
    <w:rsid w:val="001F011C"/>
    <w:rsid w:val="002E436A"/>
    <w:rsid w:val="004C52A9"/>
    <w:rsid w:val="006410EC"/>
    <w:rsid w:val="00A54A9F"/>
    <w:rsid w:val="00BE3D8C"/>
    <w:rsid w:val="00D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complect</dc:creator>
  <cp:keywords/>
  <dc:description/>
  <cp:lastModifiedBy>complect</cp:lastModifiedBy>
  <cp:revision>7</cp:revision>
  <dcterms:created xsi:type="dcterms:W3CDTF">2016-12-19T06:18:00Z</dcterms:created>
  <dcterms:modified xsi:type="dcterms:W3CDTF">2018-11-08T05:52:00Z</dcterms:modified>
</cp:coreProperties>
</file>